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E2FB5" w:rsidP="72A9F46D" w:rsidRDefault="00000000" w14:paraId="3354D24A" w14:textId="6F025958">
      <w:pPr>
        <w:pStyle w:val="Heading3"/>
        <w:spacing w:before="281" w:beforeAutospacing="off" w:after="281" w:afterAutospacing="off" w:line="275" w:lineRule="auto"/>
        <w:rPr>
          <w:rFonts w:ascii="Google Sans Text" w:hAnsi="Google Sans Text" w:eastAsia="Google Sans Text" w:cs="Google Sans Text"/>
          <w:b w:val="1"/>
          <w:bCs w:val="1"/>
          <w:noProof w:val="0"/>
          <w:sz w:val="36"/>
          <w:szCs w:val="36"/>
          <w:lang w:val="en-IN"/>
        </w:rPr>
      </w:pPr>
      <w:r w:rsidRPr="72A9F46D" w:rsidR="72A9F46D">
        <w:rPr>
          <w:rFonts w:ascii="Google Sans Text" w:hAnsi="Google Sans Text" w:eastAsia="Google Sans Text" w:cs="Google Sans Text"/>
          <w:b w:val="1"/>
          <w:bCs w:val="1"/>
          <w:noProof w:val="0"/>
          <w:sz w:val="36"/>
          <w:szCs w:val="36"/>
          <w:lang w:val="en-IN"/>
        </w:rPr>
        <w:t>ML Challenge 2025: Smart Product Pricing Solution</w:t>
      </w:r>
    </w:p>
    <w:p w:rsidR="00FE2FB5" w:rsidP="72A9F46D" w:rsidRDefault="00000000" w14:paraId="37E04533" w14:textId="4FCEE2B9">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Team Name:</w:t>
      </w:r>
      <w:r w:rsidRPr="72A9F46D" w:rsidR="72A9F46D">
        <w:rPr>
          <w:rFonts w:ascii="Google Sans Text" w:hAnsi="Google Sans Text" w:eastAsia="Google Sans Text" w:cs="Google Sans Text"/>
          <w:noProof w:val="0"/>
          <w:sz w:val="22"/>
          <w:szCs w:val="22"/>
          <w:lang w:val="en-IN"/>
        </w:rPr>
        <w:t xml:space="preserve"> </w:t>
      </w:r>
      <w:r w:rsidRPr="72A9F46D" w:rsidR="72A9F46D">
        <w:rPr>
          <w:rFonts w:ascii="Google Sans Text" w:hAnsi="Google Sans Text" w:eastAsia="Google Sans Text" w:cs="Google Sans Text"/>
          <w:noProof w:val="0"/>
          <w:sz w:val="22"/>
          <w:szCs w:val="22"/>
          <w:lang w:val="en-IN"/>
        </w:rPr>
        <w:t>AIgnite</w:t>
      </w:r>
      <w:r w:rsidRPr="72A9F46D" w:rsidR="72A9F46D">
        <w:rPr>
          <w:rFonts w:ascii="Google Sans Text" w:hAnsi="Google Sans Text" w:eastAsia="Google Sans Text" w:cs="Google Sans Text"/>
          <w:noProof w:val="0"/>
          <w:sz w:val="22"/>
          <w:szCs w:val="22"/>
          <w:lang w:val="en-IN"/>
        </w:rPr>
        <w:t xml:space="preserve"> </w:t>
      </w:r>
    </w:p>
    <w:p w:rsidR="00FE2FB5" w:rsidP="72A9F46D" w:rsidRDefault="00000000" w14:paraId="7534FCB8" w14:textId="2445D95E">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Team Members:</w:t>
      </w:r>
      <w:r w:rsidRPr="72A9F46D" w:rsidR="72A9F46D">
        <w:rPr>
          <w:rFonts w:ascii="Google Sans Text" w:hAnsi="Google Sans Text" w:eastAsia="Google Sans Text" w:cs="Google Sans Text"/>
          <w:noProof w:val="0"/>
          <w:sz w:val="22"/>
          <w:szCs w:val="22"/>
          <w:lang w:val="en-IN"/>
        </w:rPr>
        <w:t xml:space="preserve"> Abhishek Mishra (Team Leader), Aman Gupta, Aditya Saxena </w:t>
      </w:r>
      <w:r w:rsidRPr="72A9F46D" w:rsidR="72A9F46D">
        <w:rPr>
          <w:rFonts w:ascii="Google Sans Text" w:hAnsi="Google Sans Text" w:eastAsia="Google Sans Text" w:cs="Google Sans Text"/>
          <w:b w:val="1"/>
          <w:bCs w:val="1"/>
          <w:noProof w:val="0"/>
          <w:sz w:val="22"/>
          <w:szCs w:val="22"/>
          <w:lang w:val="en-IN"/>
        </w:rPr>
        <w:t>Submission Date:</w:t>
      </w:r>
      <w:r w:rsidRPr="72A9F46D" w:rsidR="72A9F46D">
        <w:rPr>
          <w:rFonts w:ascii="Google Sans Text" w:hAnsi="Google Sans Text" w:eastAsia="Google Sans Text" w:cs="Google Sans Text"/>
          <w:noProof w:val="0"/>
          <w:sz w:val="22"/>
          <w:szCs w:val="22"/>
          <w:lang w:val="en-IN"/>
        </w:rPr>
        <w:t xml:space="preserve"> 13/10/2025</w:t>
      </w:r>
    </w:p>
    <w:p w:rsidR="00FE2FB5" w:rsidP="72A9F46D" w:rsidRDefault="00000000" w14:paraId="5A7B7BA8" w14:textId="363E57A2">
      <w:pPr>
        <w:spacing w:before="0" w:beforeAutospacing="off" w:after="0" w:afterAutospacing="off" w:line="275" w:lineRule="auto"/>
      </w:pPr>
    </w:p>
    <w:p w:rsidR="00FE2FB5" w:rsidP="72A9F46D" w:rsidRDefault="00000000" w14:paraId="674C1D68" w14:textId="260B4E98">
      <w:pPr>
        <w:pStyle w:val="Heading4"/>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1. Executive Summary</w:t>
      </w:r>
    </w:p>
    <w:p w:rsidR="00FE2FB5" w:rsidP="72A9F46D" w:rsidRDefault="00000000" w14:paraId="1359089B" w14:textId="0A5F3FB2">
      <w:pPr>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 xml:space="preserve">Our solution, AIgnitePrice, implements an </w:t>
      </w:r>
      <w:r w:rsidRPr="72A9F46D" w:rsidR="72A9F46D">
        <w:rPr>
          <w:rFonts w:ascii="Google Sans Text" w:hAnsi="Google Sans Text" w:eastAsia="Google Sans Text" w:cs="Google Sans Text"/>
          <w:b w:val="1"/>
          <w:bCs w:val="1"/>
          <w:noProof w:val="0"/>
          <w:sz w:val="22"/>
          <w:szCs w:val="22"/>
          <w:lang w:val="en-IN"/>
        </w:rPr>
        <w:t>Advanced Gradient Boosting model</w:t>
      </w:r>
      <w:r w:rsidRPr="72A9F46D" w:rsidR="72A9F46D">
        <w:rPr>
          <w:rFonts w:ascii="Google Sans Text" w:hAnsi="Google Sans Text" w:eastAsia="Google Sans Text" w:cs="Google Sans Text"/>
          <w:noProof w:val="0"/>
          <w:sz w:val="22"/>
          <w:szCs w:val="22"/>
          <w:lang w:val="en-IN"/>
        </w:rPr>
        <w:t xml:space="preserve"> to predict product prices by holistically integrating textual, visual, and engineered numerical features. The key innovation lies in constructing a rich, multimodal feature set by combining </w:t>
      </w:r>
      <w:r w:rsidRPr="72A9F46D" w:rsidR="72A9F46D">
        <w:rPr>
          <w:rFonts w:ascii="Google Sans Text" w:hAnsi="Google Sans Text" w:eastAsia="Google Sans Text" w:cs="Google Sans Text"/>
          <w:b w:val="1"/>
          <w:bCs w:val="1"/>
          <w:noProof w:val="0"/>
          <w:sz w:val="22"/>
          <w:szCs w:val="22"/>
          <w:lang w:val="en-IN"/>
        </w:rPr>
        <w:t>pre-trained Sentence Transformer embeddings</w:t>
      </w:r>
      <w:r w:rsidRPr="72A9F46D" w:rsidR="72A9F46D">
        <w:rPr>
          <w:rFonts w:ascii="Google Sans Text" w:hAnsi="Google Sans Text" w:eastAsia="Google Sans Text" w:cs="Google Sans Text"/>
          <w:noProof w:val="0"/>
          <w:sz w:val="22"/>
          <w:szCs w:val="22"/>
          <w:lang w:val="en-IN"/>
        </w:rPr>
        <w:t xml:space="preserve"> (for text), </w:t>
      </w:r>
      <w:r w:rsidRPr="72A9F46D" w:rsidR="72A9F46D">
        <w:rPr>
          <w:rFonts w:ascii="Google Sans Text" w:hAnsi="Google Sans Text" w:eastAsia="Google Sans Text" w:cs="Google Sans Text"/>
          <w:b w:val="1"/>
          <w:bCs w:val="1"/>
          <w:noProof w:val="0"/>
          <w:sz w:val="22"/>
          <w:szCs w:val="22"/>
          <w:lang w:val="en-IN"/>
        </w:rPr>
        <w:t>EfficientNet image embeddings</w:t>
      </w:r>
      <w:r w:rsidRPr="72A9F46D" w:rsidR="72A9F46D">
        <w:rPr>
          <w:rFonts w:ascii="Google Sans Text" w:hAnsi="Google Sans Text" w:eastAsia="Google Sans Text" w:cs="Google Sans Text"/>
          <w:noProof w:val="0"/>
          <w:sz w:val="22"/>
          <w:szCs w:val="22"/>
          <w:lang w:val="en-IN"/>
        </w:rPr>
        <w:t xml:space="preserve"> (for images), and </w:t>
      </w:r>
      <w:r w:rsidRPr="72A9F46D" w:rsidR="72A9F46D">
        <w:rPr>
          <w:rFonts w:ascii="Google Sans Text" w:hAnsi="Google Sans Text" w:eastAsia="Google Sans Text" w:cs="Google Sans Text"/>
          <w:b w:val="1"/>
          <w:bCs w:val="1"/>
          <w:noProof w:val="0"/>
          <w:sz w:val="22"/>
          <w:szCs w:val="22"/>
          <w:lang w:val="en-IN"/>
        </w:rPr>
        <w:t>explicit Item Pack Quantity (IPQ) features</w:t>
      </w:r>
      <w:r w:rsidRPr="72A9F46D" w:rsidR="72A9F46D">
        <w:rPr>
          <w:rFonts w:ascii="Google Sans Text" w:hAnsi="Google Sans Text" w:eastAsia="Google Sans Text" w:cs="Google Sans Text"/>
          <w:noProof w:val="0"/>
          <w:sz w:val="22"/>
          <w:szCs w:val="22"/>
          <w:lang w:val="en-IN"/>
        </w:rPr>
        <w:t>. This combined feature matrix is then used to train a highly optimized LightGBM model, resulting in superior price sensitivity and a highly competitive SMAPE score.</w:t>
      </w:r>
    </w:p>
    <w:p w:rsidR="00FE2FB5" w:rsidP="72A9F46D" w:rsidRDefault="00000000" w14:paraId="159380F3" w14:textId="7D1F1BC5">
      <w:pPr>
        <w:spacing w:before="0" w:beforeAutospacing="off" w:after="0" w:afterAutospacing="off" w:line="275" w:lineRule="auto"/>
      </w:pPr>
    </w:p>
    <w:p w:rsidR="00FE2FB5" w:rsidP="72A9F46D" w:rsidRDefault="00000000" w14:paraId="2634B8BC" w14:textId="35D4BD4F">
      <w:pPr>
        <w:pStyle w:val="Heading4"/>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2. Methodology Overview</w:t>
      </w:r>
    </w:p>
    <w:p w:rsidR="00FE2FB5" w:rsidP="72A9F46D" w:rsidRDefault="00000000" w14:paraId="3659F0BC" w14:textId="70094F94">
      <w:pPr>
        <w:pStyle w:val="Heading5"/>
        <w:spacing w:before="333" w:beforeAutospacing="off" w:after="333" w:afterAutospacing="off" w:line="275" w:lineRule="auto"/>
      </w:pPr>
      <w:r w:rsidRPr="72A9F46D" w:rsidR="72A9F46D">
        <w:rPr>
          <w:rFonts w:ascii="Google Sans Text" w:hAnsi="Google Sans Text" w:eastAsia="Google Sans Text" w:cs="Google Sans Text"/>
          <w:b w:val="1"/>
          <w:bCs w:val="1"/>
          <w:noProof w:val="0"/>
          <w:sz w:val="19"/>
          <w:szCs w:val="19"/>
          <w:lang w:val="en-IN"/>
        </w:rPr>
        <w:t>2.1 Problem Analysis</w:t>
      </w:r>
    </w:p>
    <w:p w:rsidR="00FE2FB5" w:rsidP="72A9F46D" w:rsidRDefault="00000000" w14:paraId="084B96DF" w14:textId="325ABBC3">
      <w:pPr>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 xml:space="preserve">The challenge is a price regression task where the target variable (price) exhibits a highly </w:t>
      </w:r>
      <w:r w:rsidRPr="72A9F46D" w:rsidR="72A9F46D">
        <w:rPr>
          <w:rFonts w:ascii="Google Sans Text" w:hAnsi="Google Sans Text" w:eastAsia="Google Sans Text" w:cs="Google Sans Text"/>
          <w:b w:val="1"/>
          <w:bCs w:val="1"/>
          <w:noProof w:val="0"/>
          <w:sz w:val="22"/>
          <w:szCs w:val="22"/>
          <w:lang w:val="en-IN"/>
        </w:rPr>
        <w:t>skewed, log-normal distribution</w:t>
      </w:r>
      <w:r w:rsidRPr="72A9F46D" w:rsidR="72A9F46D">
        <w:rPr>
          <w:rFonts w:ascii="Google Sans Text" w:hAnsi="Google Sans Text" w:eastAsia="Google Sans Text" w:cs="Google Sans Text"/>
          <w:noProof w:val="0"/>
          <w:sz w:val="22"/>
          <w:szCs w:val="22"/>
          <w:lang w:val="en-IN"/>
        </w:rPr>
        <w:t xml:space="preserve">, necessitating target transformation. Pricing is determined by three complex factors: textual details (brand, specifications), visual features (product quality, material, quantity depiction), and a hidden numerical factor, the </w:t>
      </w:r>
      <w:r w:rsidRPr="72A9F46D" w:rsidR="72A9F46D">
        <w:rPr>
          <w:rFonts w:ascii="Google Sans Text" w:hAnsi="Google Sans Text" w:eastAsia="Google Sans Text" w:cs="Google Sans Text"/>
          <w:b w:val="1"/>
          <w:bCs w:val="1"/>
          <w:noProof w:val="0"/>
          <w:sz w:val="22"/>
          <w:szCs w:val="22"/>
          <w:lang w:val="en-IN"/>
        </w:rPr>
        <w:t>Item Pack Quantity (IPQ)</w:t>
      </w:r>
      <w:r w:rsidRPr="72A9F46D" w:rsidR="72A9F46D">
        <w:rPr>
          <w:rFonts w:ascii="Google Sans Text" w:hAnsi="Google Sans Text" w:eastAsia="Google Sans Text" w:cs="Google Sans Text"/>
          <w:noProof w:val="0"/>
          <w:sz w:val="22"/>
          <w:szCs w:val="22"/>
          <w:lang w:val="en-IN"/>
        </w:rPr>
        <w:t>, which directly influences the price per unit.</w:t>
      </w:r>
    </w:p>
    <w:p w:rsidR="00FE2FB5" w:rsidP="72A9F46D" w:rsidRDefault="00000000" w14:paraId="0B8E6645" w14:textId="21754CC6">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Key Observations:</w:t>
      </w:r>
    </w:p>
    <w:p w:rsidR="00FE2FB5" w:rsidP="72A9F46D" w:rsidRDefault="00000000" w14:paraId="24CCDD7C" w14:textId="6D61880C">
      <w:pPr>
        <w:pStyle w:val="ListParagraph"/>
        <w:numPr>
          <w:ilvl w:val="0"/>
          <w:numId w:val="8"/>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noProof w:val="0"/>
          <w:sz w:val="22"/>
          <w:szCs w:val="22"/>
          <w:lang w:val="en-IN"/>
        </w:rPr>
        <w:t xml:space="preserve">Price distribution is heavily right-skewed; a </w:t>
      </w:r>
      <w:r w:rsidRPr="72A9F46D" w:rsidR="72A9F46D">
        <w:rPr>
          <w:rFonts w:ascii="Google Sans Text" w:hAnsi="Google Sans Text" w:eastAsia="Google Sans Text" w:cs="Google Sans Text"/>
          <w:b w:val="1"/>
          <w:bCs w:val="1"/>
          <w:noProof w:val="0"/>
          <w:sz w:val="22"/>
          <w:szCs w:val="22"/>
          <w:lang w:val="en-IN"/>
        </w:rPr>
        <w:t>log(1+p) transformation is mandatory</w:t>
      </w:r>
      <w:r w:rsidRPr="72A9F46D" w:rsidR="72A9F46D">
        <w:rPr>
          <w:rFonts w:ascii="Google Sans Text" w:hAnsi="Google Sans Text" w:eastAsia="Google Sans Text" w:cs="Google Sans Text"/>
          <w:noProof w:val="0"/>
          <w:sz w:val="22"/>
          <w:szCs w:val="22"/>
          <w:lang w:val="en-IN"/>
        </w:rPr>
        <w:t xml:space="preserve"> for stable model training.</w:t>
      </w:r>
    </w:p>
    <w:p w:rsidR="00FE2FB5" w:rsidP="72A9F46D" w:rsidRDefault="00000000" w14:paraId="077F3ED6" w14:textId="5214A70C">
      <w:pPr>
        <w:pStyle w:val="ListParagraph"/>
        <w:numPr>
          <w:ilvl w:val="0"/>
          <w:numId w:val="8"/>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noProof w:val="0"/>
          <w:sz w:val="22"/>
          <w:szCs w:val="22"/>
          <w:lang w:val="en-IN"/>
        </w:rPr>
        <w:t xml:space="preserve">IPQ, embedded within </w:t>
      </w:r>
      <w:r w:rsidRPr="72A9F46D" w:rsidR="72A9F46D">
        <w:rPr>
          <w:rFonts w:ascii="Consolas" w:hAnsi="Consolas" w:eastAsia="Consolas" w:cs="Consolas"/>
          <w:noProof w:val="0"/>
          <w:sz w:val="22"/>
          <w:szCs w:val="22"/>
          <w:lang w:val="en-IN"/>
        </w:rPr>
        <w:t>catalog_content</w:t>
      </w:r>
      <w:r w:rsidRPr="72A9F46D" w:rsidR="72A9F46D">
        <w:rPr>
          <w:rFonts w:ascii="Google Sans Text" w:hAnsi="Google Sans Text" w:eastAsia="Google Sans Text" w:cs="Google Sans Text"/>
          <w:noProof w:val="0"/>
          <w:sz w:val="22"/>
          <w:szCs w:val="22"/>
          <w:lang w:val="en-IN"/>
        </w:rPr>
        <w:t>, is a primary price multiplier that must be explicitly engineered and extracted.</w:t>
      </w:r>
    </w:p>
    <w:p w:rsidR="00FE2FB5" w:rsidP="72A9F46D" w:rsidRDefault="00000000" w14:paraId="6E385892" w14:textId="66623660">
      <w:pPr>
        <w:pStyle w:val="ListParagraph"/>
        <w:numPr>
          <w:ilvl w:val="0"/>
          <w:numId w:val="8"/>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noProof w:val="0"/>
          <w:sz w:val="22"/>
          <w:szCs w:val="22"/>
          <w:lang w:val="en-IN"/>
        </w:rPr>
        <w:t>The high dimensionality of 75k training samples demands deep learning for effective feature learning and combination.</w:t>
      </w:r>
    </w:p>
    <w:p w:rsidR="00FE2FB5" w:rsidP="72A9F46D" w:rsidRDefault="00000000" w14:paraId="7D4A158C" w14:textId="58AEA80A">
      <w:pPr>
        <w:pStyle w:val="Heading5"/>
        <w:spacing w:before="333" w:beforeAutospacing="off" w:after="333" w:afterAutospacing="off" w:line="275" w:lineRule="auto"/>
      </w:pPr>
      <w:r w:rsidRPr="72A9F46D" w:rsidR="72A9F46D">
        <w:rPr>
          <w:rFonts w:ascii="Google Sans Text" w:hAnsi="Google Sans Text" w:eastAsia="Google Sans Text" w:cs="Google Sans Text"/>
          <w:b w:val="1"/>
          <w:bCs w:val="1"/>
          <w:noProof w:val="0"/>
          <w:sz w:val="19"/>
          <w:szCs w:val="19"/>
          <w:lang w:val="en-IN"/>
        </w:rPr>
        <w:t>2.2 Solution Strategy</w:t>
      </w:r>
    </w:p>
    <w:p w:rsidR="00FE2FB5" w:rsidP="72A9F46D" w:rsidRDefault="00000000" w14:paraId="1FDA5CCC" w14:textId="1B29877C">
      <w:pPr>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 xml:space="preserve">Our strategy is based on a </w:t>
      </w:r>
      <w:r w:rsidRPr="72A9F46D" w:rsidR="72A9F46D">
        <w:rPr>
          <w:rFonts w:ascii="Google Sans Text" w:hAnsi="Google Sans Text" w:eastAsia="Google Sans Text" w:cs="Google Sans Text"/>
          <w:b w:val="1"/>
          <w:bCs w:val="1"/>
          <w:noProof w:val="0"/>
          <w:sz w:val="22"/>
          <w:szCs w:val="22"/>
          <w:lang w:val="en-IN"/>
        </w:rPr>
        <w:t>Gradient Boosting on Multimodal Engineered Features</w:t>
      </w:r>
      <w:r w:rsidRPr="72A9F46D" w:rsidR="72A9F46D">
        <w:rPr>
          <w:rFonts w:ascii="Google Sans Text" w:hAnsi="Google Sans Text" w:eastAsia="Google Sans Text" w:cs="Google Sans Text"/>
          <w:noProof w:val="0"/>
          <w:sz w:val="22"/>
          <w:szCs w:val="22"/>
          <w:lang w:val="en-IN"/>
        </w:rPr>
        <w:t xml:space="preserve"> approach. We treat the text embeddings, image embeddings, and the extracted numerical metadata (IPQ) as a combined, high-dimensional feature set. These features are concatenated into a single feature matrix and used to train a powerful LightGBM model, which is optimized for performance on the SMAPE metric.</w:t>
      </w:r>
    </w:p>
    <w:p w:rsidR="00FE2FB5" w:rsidP="72A9F46D" w:rsidRDefault="00000000" w14:paraId="7CF5A5A8" w14:textId="46825595">
      <w:pPr>
        <w:pStyle w:val="ListParagraph"/>
        <w:numPr>
          <w:ilvl w:val="0"/>
          <w:numId w:val="9"/>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Approach Type:</w:t>
      </w:r>
      <w:r w:rsidRPr="72A9F46D" w:rsidR="72A9F46D">
        <w:rPr>
          <w:rFonts w:ascii="Google Sans Text" w:hAnsi="Google Sans Text" w:eastAsia="Google Sans Text" w:cs="Google Sans Text"/>
          <w:noProof w:val="0"/>
          <w:sz w:val="22"/>
          <w:szCs w:val="22"/>
          <w:lang w:val="en-IN"/>
        </w:rPr>
        <w:t xml:space="preserve"> Advanced Feature Engineering with a Gradient Boosting Regression Model.</w:t>
      </w:r>
    </w:p>
    <w:p w:rsidR="00FE2FB5" w:rsidP="72A9F46D" w:rsidRDefault="00000000" w14:paraId="57E17905" w14:textId="303D0F6F">
      <w:pPr>
        <w:pStyle w:val="ListParagraph"/>
        <w:numPr>
          <w:ilvl w:val="0"/>
          <w:numId w:val="9"/>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Core Innovation:</w:t>
      </w:r>
      <w:r w:rsidRPr="72A9F46D" w:rsidR="72A9F46D">
        <w:rPr>
          <w:rFonts w:ascii="Google Sans Text" w:hAnsi="Google Sans Text" w:eastAsia="Google Sans Text" w:cs="Google Sans Text"/>
          <w:noProof w:val="0"/>
          <w:sz w:val="22"/>
          <w:szCs w:val="22"/>
          <w:lang w:val="en-IN"/>
        </w:rPr>
        <w:t xml:space="preserve"> A three-way feature combination that fuses (1) pre-trained Sentence Transformer embeddings, (2) image features extracted via an EfficientNet model, and (3) a custom-extracted numerical feature (IPQ) into a single feature matrix for a highly optimized LightGBM regressor.</w:t>
      </w:r>
    </w:p>
    <w:p w:rsidR="00FE2FB5" w:rsidP="72A9F46D" w:rsidRDefault="00000000" w14:paraId="3A17D13D" w14:textId="5B794AA2">
      <w:pPr>
        <w:spacing w:before="0" w:beforeAutospacing="off" w:after="0" w:afterAutospacing="off" w:line="275" w:lineRule="auto"/>
      </w:pPr>
    </w:p>
    <w:p w:rsidR="00FE2FB5" w:rsidP="72A9F46D" w:rsidRDefault="00000000" w14:paraId="55350970" w14:textId="505EBD93">
      <w:pPr>
        <w:pStyle w:val="Heading4"/>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3. Model Architecture</w:t>
      </w:r>
    </w:p>
    <w:p w:rsidR="00FE2FB5" w:rsidP="72A9F46D" w:rsidRDefault="00000000" w14:paraId="12800E21" w14:textId="61C972A7">
      <w:pPr>
        <w:pStyle w:val="Heading5"/>
        <w:spacing w:before="333" w:beforeAutospacing="off" w:after="333" w:afterAutospacing="off" w:line="275" w:lineRule="auto"/>
      </w:pPr>
      <w:r w:rsidRPr="72A9F46D" w:rsidR="72A9F46D">
        <w:rPr>
          <w:rFonts w:ascii="Google Sans Text" w:hAnsi="Google Sans Text" w:eastAsia="Google Sans Text" w:cs="Google Sans Text"/>
          <w:b w:val="1"/>
          <w:bCs w:val="1"/>
          <w:noProof w:val="0"/>
          <w:sz w:val="19"/>
          <w:szCs w:val="19"/>
          <w:lang w:val="en-IN"/>
        </w:rPr>
        <w:t>3.1 Architecture Overview</w:t>
      </w:r>
    </w:p>
    <w:p w:rsidR="00FE2FB5" w:rsidP="72A9F46D" w:rsidRDefault="00000000" w14:paraId="58D25175" w14:textId="7ECC298A">
      <w:pPr>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 xml:space="preserve">The model uses a </w:t>
      </w:r>
      <w:r w:rsidRPr="72A9F46D" w:rsidR="72A9F46D">
        <w:rPr>
          <w:rFonts w:ascii="Google Sans Text" w:hAnsi="Google Sans Text" w:eastAsia="Google Sans Text" w:cs="Google Sans Text"/>
          <w:b w:val="1"/>
          <w:bCs w:val="1"/>
          <w:noProof w:val="0"/>
          <w:sz w:val="22"/>
          <w:szCs w:val="22"/>
          <w:lang w:val="en-IN"/>
        </w:rPr>
        <w:t>Concatenation-Fusion architecture</w:t>
      </w:r>
      <w:r w:rsidRPr="72A9F46D" w:rsidR="72A9F46D">
        <w:rPr>
          <w:rFonts w:ascii="Google Sans Text" w:hAnsi="Google Sans Text" w:eastAsia="Google Sans Text" w:cs="Google Sans Text"/>
          <w:noProof w:val="0"/>
          <w:sz w:val="22"/>
          <w:szCs w:val="22"/>
          <w:lang w:val="en-IN"/>
        </w:rPr>
        <w:t>. Separate encoders process the text and image inputs. Their high-dimensional embeddings are combined with a normalized vector of numerical features before being passed through a final sequence of Dense layers to predict the log-transformed price.</w:t>
      </w:r>
    </w:p>
    <w:p w:rsidR="00FE2FB5" w:rsidP="72A9F46D" w:rsidRDefault="00000000" w14:paraId="24B77D0F" w14:textId="49026A93">
      <w:pPr>
        <w:pStyle w:val="Heading5"/>
        <w:spacing w:before="333" w:beforeAutospacing="off" w:after="333" w:afterAutospacing="off" w:line="275" w:lineRule="auto"/>
      </w:pPr>
      <w:r w:rsidRPr="72A9F46D" w:rsidR="72A9F46D">
        <w:rPr>
          <w:rFonts w:ascii="Google Sans Text" w:hAnsi="Google Sans Text" w:eastAsia="Google Sans Text" w:cs="Google Sans Text"/>
          <w:b w:val="1"/>
          <w:bCs w:val="1"/>
          <w:noProof w:val="0"/>
          <w:sz w:val="19"/>
          <w:szCs w:val="19"/>
          <w:lang w:val="en-IN"/>
        </w:rPr>
        <w:t>3.2 Model Components</w:t>
      </w:r>
    </w:p>
    <w:p w:rsidR="00FE2FB5" w:rsidP="72A9F46D" w:rsidRDefault="00000000" w14:paraId="03090052" w14:textId="5DB8A2D5">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Text Processing Pipeline:</w:t>
      </w:r>
    </w:p>
    <w:p w:rsidR="00FE2FB5" w:rsidP="72A9F46D" w:rsidRDefault="00000000" w14:paraId="5BCA244C" w14:textId="102AEE83">
      <w:pPr>
        <w:pStyle w:val="ListParagraph"/>
        <w:numPr>
          <w:ilvl w:val="0"/>
          <w:numId w:val="10"/>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Preprocessing steps:</w:t>
      </w:r>
      <w:r w:rsidRPr="72A9F46D" w:rsidR="72A9F46D">
        <w:rPr>
          <w:rFonts w:ascii="Google Sans Text" w:hAnsi="Google Sans Text" w:eastAsia="Google Sans Text" w:cs="Google Sans Text"/>
          <w:noProof w:val="0"/>
          <w:sz w:val="22"/>
          <w:szCs w:val="22"/>
          <w:lang w:val="en-IN"/>
        </w:rPr>
        <w:t xml:space="preserve"> Text cleaning (HTML, special character removal), </w:t>
      </w:r>
      <w:r w:rsidRPr="72A9F46D" w:rsidR="72A9F46D">
        <w:rPr>
          <w:rFonts w:ascii="Google Sans Text" w:hAnsi="Google Sans Text" w:eastAsia="Google Sans Text" w:cs="Google Sans Text"/>
          <w:b w:val="1"/>
          <w:bCs w:val="1"/>
          <w:noProof w:val="0"/>
          <w:sz w:val="22"/>
          <w:szCs w:val="22"/>
          <w:lang w:val="en-IN"/>
        </w:rPr>
        <w:t>Item Pack Quantity (IPQ) extraction via Regex</w:t>
      </w:r>
      <w:r w:rsidRPr="72A9F46D" w:rsidR="72A9F46D">
        <w:rPr>
          <w:rFonts w:ascii="Google Sans Text" w:hAnsi="Google Sans Text" w:eastAsia="Google Sans Text" w:cs="Google Sans Text"/>
          <w:noProof w:val="0"/>
          <w:sz w:val="22"/>
          <w:szCs w:val="22"/>
          <w:lang w:val="en-IN"/>
        </w:rPr>
        <w:t>, simple Brand Token extraction, and standard Hugging Face tokenization.</w:t>
      </w:r>
    </w:p>
    <w:p w:rsidR="00FE2FB5" w:rsidP="72A9F46D" w:rsidRDefault="00000000" w14:paraId="69F19991" w14:textId="2A929926">
      <w:pPr>
        <w:pStyle w:val="ListParagraph"/>
        <w:numPr>
          <w:ilvl w:val="0"/>
          <w:numId w:val="10"/>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Model type:</w:t>
      </w:r>
      <w:r w:rsidRPr="72A9F46D" w:rsidR="72A9F46D">
        <w:rPr>
          <w:rFonts w:ascii="Google Sans Text" w:hAnsi="Google Sans Text" w:eastAsia="Google Sans Text" w:cs="Google Sans Text"/>
          <w:noProof w:val="0"/>
          <w:sz w:val="22"/>
          <w:szCs w:val="22"/>
          <w:lang w:val="en-IN"/>
        </w:rPr>
        <w:t xml:space="preserve"> </w:t>
      </w:r>
      <w:r w:rsidRPr="72A9F46D" w:rsidR="72A9F46D">
        <w:rPr>
          <w:rFonts w:ascii="Google Sans Text" w:hAnsi="Google Sans Text" w:eastAsia="Google Sans Text" w:cs="Google Sans Text"/>
          <w:b w:val="1"/>
          <w:bCs w:val="1"/>
          <w:noProof w:val="0"/>
          <w:sz w:val="22"/>
          <w:szCs w:val="22"/>
          <w:lang w:val="en-IN"/>
        </w:rPr>
        <w:t>DistilBERT Base Uncased</w:t>
      </w:r>
      <w:r w:rsidRPr="72A9F46D" w:rsidR="72A9F46D">
        <w:rPr>
          <w:rFonts w:ascii="Google Sans Text" w:hAnsi="Google Sans Text" w:eastAsia="Google Sans Text" w:cs="Google Sans Text"/>
          <w:noProof w:val="0"/>
          <w:sz w:val="22"/>
          <w:szCs w:val="22"/>
          <w:lang w:val="en-IN"/>
        </w:rPr>
        <w:t xml:space="preserve"> (Transformer Encoder).</w:t>
      </w:r>
    </w:p>
    <w:p w:rsidR="00FE2FB5" w:rsidP="72A9F46D" w:rsidRDefault="00000000" w14:paraId="54B1EADD" w14:textId="4F4FBFFD">
      <w:pPr>
        <w:pStyle w:val="ListParagraph"/>
        <w:numPr>
          <w:ilvl w:val="0"/>
          <w:numId w:val="10"/>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Key parameters:</w:t>
      </w:r>
      <w:r w:rsidRPr="72A9F46D" w:rsidR="72A9F46D">
        <w:rPr>
          <w:rFonts w:ascii="Google Sans Text" w:hAnsi="Google Sans Text" w:eastAsia="Google Sans Text" w:cs="Google Sans Text"/>
          <w:noProof w:val="0"/>
          <w:sz w:val="22"/>
          <w:szCs w:val="22"/>
          <w:lang w:val="en-IN"/>
        </w:rPr>
        <w:t xml:space="preserve"> Max Sequence Length: 128 tokens; Output: CLS Token Embedding (768 dimensions); Fine-tuning applied to the final layers for domain relevance.</w:t>
      </w:r>
    </w:p>
    <w:p w:rsidR="00FE2FB5" w:rsidP="72A9F46D" w:rsidRDefault="00000000" w14:paraId="7232B108" w14:textId="600979AC">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Image Processing Pipeline:</w:t>
      </w:r>
    </w:p>
    <w:p w:rsidR="00FE2FB5" w:rsidP="72A9F46D" w:rsidRDefault="00000000" w14:paraId="30BFB15B" w14:textId="678BD8BF">
      <w:pPr>
        <w:pStyle w:val="ListParagraph"/>
        <w:numPr>
          <w:ilvl w:val="0"/>
          <w:numId w:val="11"/>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Preprocessing steps:</w:t>
      </w:r>
      <w:r w:rsidRPr="72A9F46D" w:rsidR="72A9F46D">
        <w:rPr>
          <w:rFonts w:ascii="Google Sans Text" w:hAnsi="Google Sans Text" w:eastAsia="Google Sans Text" w:cs="Google Sans Text"/>
          <w:noProof w:val="0"/>
          <w:sz w:val="22"/>
          <w:szCs w:val="22"/>
          <w:lang w:val="en-IN"/>
        </w:rPr>
        <w:t xml:space="preserve"> Image downloading, resizing to 224x224, 3-channel conversion, and normalization.</w:t>
      </w:r>
    </w:p>
    <w:p w:rsidR="00FE2FB5" w:rsidP="72A9F46D" w:rsidRDefault="00000000" w14:paraId="7D2DC4FA" w14:textId="1737EFCC">
      <w:pPr>
        <w:pStyle w:val="ListParagraph"/>
        <w:numPr>
          <w:ilvl w:val="0"/>
          <w:numId w:val="11"/>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Model type:</w:t>
      </w:r>
      <w:r w:rsidRPr="72A9F46D" w:rsidR="72A9F46D">
        <w:rPr>
          <w:rFonts w:ascii="Google Sans Text" w:hAnsi="Google Sans Text" w:eastAsia="Google Sans Text" w:cs="Google Sans Text"/>
          <w:noProof w:val="0"/>
          <w:sz w:val="22"/>
          <w:szCs w:val="22"/>
          <w:lang w:val="en-IN"/>
        </w:rPr>
        <w:t xml:space="preserve"> </w:t>
      </w:r>
      <w:r w:rsidRPr="72A9F46D" w:rsidR="72A9F46D">
        <w:rPr>
          <w:rFonts w:ascii="Google Sans Text" w:hAnsi="Google Sans Text" w:eastAsia="Google Sans Text" w:cs="Google Sans Text"/>
          <w:b w:val="1"/>
          <w:bCs w:val="1"/>
          <w:noProof w:val="0"/>
          <w:sz w:val="22"/>
          <w:szCs w:val="22"/>
          <w:lang w:val="en-IN"/>
        </w:rPr>
        <w:t>ResNet50</w:t>
      </w:r>
      <w:r w:rsidRPr="72A9F46D" w:rsidR="72A9F46D">
        <w:rPr>
          <w:rFonts w:ascii="Google Sans Text" w:hAnsi="Google Sans Text" w:eastAsia="Google Sans Text" w:cs="Google Sans Text"/>
          <w:noProof w:val="0"/>
          <w:sz w:val="22"/>
          <w:szCs w:val="22"/>
          <w:lang w:val="en-IN"/>
        </w:rPr>
        <w:t xml:space="preserve"> (Pre-trained on ImageNet, used for Transfer Learning).</w:t>
      </w:r>
    </w:p>
    <w:p w:rsidR="00FE2FB5" w:rsidP="72A9F46D" w:rsidRDefault="00000000" w14:paraId="14AC34B2" w14:textId="1100F4AD">
      <w:pPr>
        <w:pStyle w:val="ListParagraph"/>
        <w:numPr>
          <w:ilvl w:val="0"/>
          <w:numId w:val="11"/>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Key parameters:</w:t>
      </w:r>
      <w:r w:rsidRPr="72A9F46D" w:rsidR="72A9F46D">
        <w:rPr>
          <w:rFonts w:ascii="Google Sans Text" w:hAnsi="Google Sans Text" w:eastAsia="Google Sans Text" w:cs="Google Sans Text"/>
          <w:noProof w:val="0"/>
          <w:sz w:val="22"/>
          <w:szCs w:val="22"/>
          <w:lang w:val="en-IN"/>
        </w:rPr>
        <w:t xml:space="preserve"> Used as a </w:t>
      </w:r>
      <w:r w:rsidRPr="72A9F46D" w:rsidR="72A9F46D">
        <w:rPr>
          <w:rFonts w:ascii="Google Sans Text" w:hAnsi="Google Sans Text" w:eastAsia="Google Sans Text" w:cs="Google Sans Text"/>
          <w:b w:val="1"/>
          <w:bCs w:val="1"/>
          <w:noProof w:val="0"/>
          <w:sz w:val="22"/>
          <w:szCs w:val="22"/>
          <w:lang w:val="en-IN"/>
        </w:rPr>
        <w:t>Feature Extractor</w:t>
      </w:r>
      <w:r w:rsidRPr="72A9F46D" w:rsidR="72A9F46D">
        <w:rPr>
          <w:rFonts w:ascii="Google Sans Text" w:hAnsi="Google Sans Text" w:eastAsia="Google Sans Text" w:cs="Google Sans Text"/>
          <w:noProof w:val="0"/>
          <w:sz w:val="22"/>
          <w:szCs w:val="22"/>
          <w:lang w:val="en-IN"/>
        </w:rPr>
        <w:t xml:space="preserve"> (</w:t>
      </w:r>
      <w:r w:rsidRPr="72A9F46D" w:rsidR="72A9F46D">
        <w:rPr>
          <w:rFonts w:ascii="Consolas" w:hAnsi="Consolas" w:eastAsia="Consolas" w:cs="Consolas"/>
          <w:noProof w:val="0"/>
          <w:sz w:val="22"/>
          <w:szCs w:val="22"/>
          <w:lang w:val="en-IN"/>
        </w:rPr>
        <w:t>include_top=False</w:t>
      </w:r>
      <w:r w:rsidRPr="72A9F46D" w:rsidR="72A9F46D">
        <w:rPr>
          <w:rFonts w:ascii="Google Sans Text" w:hAnsi="Google Sans Text" w:eastAsia="Google Sans Text" w:cs="Google Sans Text"/>
          <w:noProof w:val="0"/>
          <w:sz w:val="22"/>
          <w:szCs w:val="22"/>
          <w:lang w:val="en-IN"/>
        </w:rPr>
        <w:t>), features extracted via Global Average Pooling (2048 dimensions); Fine-tuning applied to the last convolutional block for better visual feature extraction.</w:t>
      </w:r>
    </w:p>
    <w:p w:rsidR="00FE2FB5" w:rsidP="72A9F46D" w:rsidRDefault="00000000" w14:paraId="0D55B678" w14:textId="1E014115">
      <w:pPr>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Feature Fusion and Regression:</w:t>
      </w:r>
    </w:p>
    <w:p w:rsidR="00FE2FB5" w:rsidP="72A9F46D" w:rsidRDefault="00000000" w14:paraId="4B9C41EA" w14:textId="207DFD2F">
      <w:pPr>
        <w:pStyle w:val="ListParagraph"/>
        <w:numPr>
          <w:ilvl w:val="0"/>
          <w:numId w:val="12"/>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Input Layer:</w:t>
      </w:r>
      <w:r w:rsidRPr="72A9F46D" w:rsidR="72A9F46D">
        <w:rPr>
          <w:rFonts w:ascii="Google Sans Text" w:hAnsi="Google Sans Text" w:eastAsia="Google Sans Text" w:cs="Google Sans Text"/>
          <w:noProof w:val="0"/>
          <w:sz w:val="22"/>
          <w:szCs w:val="22"/>
          <w:lang w:val="en-IN"/>
        </w:rPr>
        <w:t xml:space="preserve"> A Concatenation layer fuses the Text (768D), Image (2048D), and Metadata (IPQ, Brand Encoding) features.</w:t>
      </w:r>
    </w:p>
    <w:p w:rsidR="00FE2FB5" w:rsidP="72A9F46D" w:rsidRDefault="00000000" w14:paraId="7669FD1F" w14:textId="1235639A">
      <w:pPr>
        <w:pStyle w:val="ListParagraph"/>
        <w:numPr>
          <w:ilvl w:val="0"/>
          <w:numId w:val="12"/>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Regression Head:</w:t>
      </w:r>
      <w:r w:rsidRPr="72A9F46D" w:rsidR="72A9F46D">
        <w:rPr>
          <w:rFonts w:ascii="Google Sans Text" w:hAnsi="Google Sans Text" w:eastAsia="Google Sans Text" w:cs="Google Sans Text"/>
          <w:noProof w:val="0"/>
          <w:sz w:val="22"/>
          <w:szCs w:val="22"/>
          <w:lang w:val="en-IN"/>
        </w:rPr>
        <w:t xml:space="preserve"> Consists of Dropout and multiple Dense layers (256, 128, 64 neurons) with ReLU activation.</w:t>
      </w:r>
    </w:p>
    <w:p w:rsidR="00FE2FB5" w:rsidP="72A9F46D" w:rsidRDefault="00000000" w14:paraId="29340523" w14:textId="0A409C03">
      <w:pPr>
        <w:pStyle w:val="ListParagraph"/>
        <w:numPr>
          <w:ilvl w:val="0"/>
          <w:numId w:val="12"/>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Loss Function:</w:t>
      </w:r>
      <w:r w:rsidRPr="72A9F46D" w:rsidR="72A9F46D">
        <w:rPr>
          <w:rFonts w:ascii="Google Sans Text" w:hAnsi="Google Sans Text" w:eastAsia="Google Sans Text" w:cs="Google Sans Text"/>
          <w:noProof w:val="0"/>
          <w:sz w:val="22"/>
          <w:szCs w:val="22"/>
          <w:lang w:val="en-IN"/>
        </w:rPr>
        <w:t xml:space="preserve"> </w:t>
      </w:r>
      <w:r w:rsidRPr="72A9F46D" w:rsidR="72A9F46D">
        <w:rPr>
          <w:rFonts w:ascii="Google Sans Text" w:hAnsi="Google Sans Text" w:eastAsia="Google Sans Text" w:cs="Google Sans Text"/>
          <w:b w:val="1"/>
          <w:bCs w:val="1"/>
          <w:noProof w:val="0"/>
          <w:sz w:val="22"/>
          <w:szCs w:val="22"/>
          <w:lang w:val="en-IN"/>
        </w:rPr>
        <w:t>Mean Squared Error (MSE)</w:t>
      </w:r>
      <w:r w:rsidRPr="72A9F46D" w:rsidR="72A9F46D">
        <w:rPr>
          <w:rFonts w:ascii="Google Sans Text" w:hAnsi="Google Sans Text" w:eastAsia="Google Sans Text" w:cs="Google Sans Text"/>
          <w:noProof w:val="0"/>
          <w:sz w:val="22"/>
          <w:szCs w:val="22"/>
          <w:lang w:val="en-IN"/>
        </w:rPr>
        <w:t xml:space="preserve"> on the log-transformed target.</w:t>
      </w:r>
    </w:p>
    <w:p w:rsidR="00FE2FB5" w:rsidP="72A9F46D" w:rsidRDefault="00000000" w14:paraId="787B78D5" w14:textId="37B1AFF3">
      <w:pPr>
        <w:pStyle w:val="ListParagraph"/>
        <w:numPr>
          <w:ilvl w:val="0"/>
          <w:numId w:val="12"/>
        </w:numPr>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Output:</w:t>
      </w:r>
      <w:r w:rsidRPr="72A9F46D" w:rsidR="72A9F46D">
        <w:rPr>
          <w:rFonts w:ascii="Google Sans Text" w:hAnsi="Google Sans Text" w:eastAsia="Google Sans Text" w:cs="Google Sans Text"/>
          <w:noProof w:val="0"/>
          <w:sz w:val="22"/>
          <w:szCs w:val="22"/>
          <w:lang w:val="en-IN"/>
        </w:rPr>
        <w:t xml:space="preserve"> Single linear output neuron.</w:t>
      </w:r>
    </w:p>
    <w:p w:rsidR="00FE2FB5" w:rsidP="72A9F46D" w:rsidRDefault="00000000" w14:paraId="41C009B8" w14:textId="02B42AEA">
      <w:pPr>
        <w:spacing w:before="0" w:beforeAutospacing="off" w:after="0" w:afterAutospacing="off" w:line="275" w:lineRule="auto"/>
      </w:pPr>
    </w:p>
    <w:p w:rsidR="00FE2FB5" w:rsidP="72A9F46D" w:rsidRDefault="00000000" w14:paraId="00915074" w14:textId="42384B86">
      <w:pPr>
        <w:pStyle w:val="Heading4"/>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4. Model Performance</w:t>
      </w:r>
    </w:p>
    <w:p w:rsidR="00FE2FB5" w:rsidP="72A9F46D" w:rsidRDefault="00000000" w14:paraId="0C283B16" w14:textId="5E7EBDE1">
      <w:pPr>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 xml:space="preserve">The model was rigorously validated using a </w:t>
      </w:r>
      <w:r w:rsidRPr="72A9F46D" w:rsidR="72A9F46D">
        <w:rPr>
          <w:rFonts w:ascii="Google Sans Text" w:hAnsi="Google Sans Text" w:eastAsia="Google Sans Text" w:cs="Google Sans Text"/>
          <w:b w:val="1"/>
          <w:bCs w:val="1"/>
          <w:noProof w:val="0"/>
          <w:sz w:val="22"/>
          <w:szCs w:val="22"/>
          <w:lang w:val="en-IN"/>
        </w:rPr>
        <w:t>5-Fold Cross-Validation</w:t>
      </w:r>
      <w:r w:rsidRPr="72A9F46D" w:rsidR="72A9F46D">
        <w:rPr>
          <w:rFonts w:ascii="Google Sans Text" w:hAnsi="Google Sans Text" w:eastAsia="Google Sans Text" w:cs="Google Sans Text"/>
          <w:noProof w:val="0"/>
          <w:sz w:val="22"/>
          <w:szCs w:val="22"/>
          <w:lang w:val="en-IN"/>
        </w:rPr>
        <w:t xml:space="preserve"> strategy on the entire 75k training dataset.</w:t>
      </w:r>
    </w:p>
    <w:p w:rsidR="00FE2FB5" w:rsidP="72A9F46D" w:rsidRDefault="00000000" w14:paraId="312E1F6F" w14:textId="451D58D0">
      <w:pPr>
        <w:pStyle w:val="Heading5"/>
        <w:spacing w:before="333" w:beforeAutospacing="off" w:after="333" w:afterAutospacing="off" w:line="275" w:lineRule="auto"/>
      </w:pPr>
      <w:r w:rsidRPr="72A9F46D" w:rsidR="72A9F46D">
        <w:rPr>
          <w:rFonts w:ascii="Google Sans Text" w:hAnsi="Google Sans Text" w:eastAsia="Google Sans Text" w:cs="Google Sans Text"/>
          <w:b w:val="1"/>
          <w:bCs w:val="1"/>
          <w:noProof w:val="0"/>
          <w:sz w:val="19"/>
          <w:szCs w:val="19"/>
          <w:lang w:val="en-IN"/>
        </w:rPr>
        <w:t>4.1 Validation Results</w:t>
      </w:r>
    </w:p>
    <w:tbl>
      <w:tblPr>
        <w:tblStyle w:val="TableNormal"/>
        <w:bidiVisual w:val="0"/>
        <w:tblW w:w="0" w:type="auto"/>
        <w:tblLayout w:type="fixed"/>
        <w:tblLook w:val="06A0" w:firstRow="1" w:lastRow="0" w:firstColumn="1" w:lastColumn="0" w:noHBand="1" w:noVBand="1"/>
      </w:tblPr>
      <w:tblGrid>
        <w:gridCol w:w="2300"/>
        <w:gridCol w:w="1040"/>
        <w:gridCol w:w="4861"/>
      </w:tblGrid>
      <w:tr w:rsidR="72A9F46D" w:rsidTr="72A9F46D" w14:paraId="1E6F3577">
        <w:trPr>
          <w:trHeight w:val="300"/>
        </w:trPr>
        <w:tc>
          <w:tcPr>
            <w:tcW w:w="2300" w:type="dxa"/>
            <w:tcMar/>
            <w:vAlign w:val="center"/>
          </w:tcPr>
          <w:p w:rsidR="72A9F46D" w:rsidP="72A9F46D" w:rsidRDefault="72A9F46D" w14:paraId="1DACF0E1" w14:textId="7EB3757A">
            <w:pPr>
              <w:spacing w:before="0" w:beforeAutospacing="off" w:after="0" w:afterAutospacing="off"/>
            </w:pPr>
            <w:r w:rsidR="72A9F46D">
              <w:rPr/>
              <w:t>Metric</w:t>
            </w:r>
          </w:p>
        </w:tc>
        <w:tc>
          <w:tcPr>
            <w:tcW w:w="1040" w:type="dxa"/>
            <w:tcMar/>
            <w:vAlign w:val="center"/>
          </w:tcPr>
          <w:p w:rsidR="72A9F46D" w:rsidP="72A9F46D" w:rsidRDefault="72A9F46D" w14:paraId="2DE84D67" w14:textId="63C3440E">
            <w:pPr>
              <w:spacing w:before="0" w:beforeAutospacing="off" w:after="0" w:afterAutospacing="off"/>
            </w:pPr>
            <w:r w:rsidR="72A9F46D">
              <w:rPr/>
              <w:t>Value</w:t>
            </w:r>
          </w:p>
        </w:tc>
        <w:tc>
          <w:tcPr>
            <w:tcW w:w="4861" w:type="dxa"/>
            <w:tcMar/>
            <w:vAlign w:val="center"/>
          </w:tcPr>
          <w:p w:rsidR="72A9F46D" w:rsidP="72A9F46D" w:rsidRDefault="72A9F46D" w14:paraId="7A244E16" w14:textId="3AA2ECB9">
            <w:pPr>
              <w:spacing w:before="0" w:beforeAutospacing="off" w:after="0" w:afterAutospacing="off"/>
            </w:pPr>
            <w:r w:rsidR="72A9F46D">
              <w:rPr/>
              <w:t>Notes</w:t>
            </w:r>
          </w:p>
        </w:tc>
      </w:tr>
      <w:tr w:rsidR="72A9F46D" w:rsidTr="72A9F46D" w14:paraId="164A0E9B">
        <w:trPr>
          <w:trHeight w:val="300"/>
        </w:trPr>
        <w:tc>
          <w:tcPr>
            <w:tcW w:w="2300" w:type="dxa"/>
            <w:tcMar/>
            <w:vAlign w:val="center"/>
          </w:tcPr>
          <w:p w:rsidR="72A9F46D" w:rsidP="72A9F46D" w:rsidRDefault="72A9F46D" w14:paraId="6B8B939B" w14:textId="0312DE88">
            <w:pPr>
              <w:spacing w:before="0" w:beforeAutospacing="off" w:after="0" w:afterAutospacing="off"/>
            </w:pPr>
            <w:r w:rsidRPr="72A9F46D" w:rsidR="72A9F46D">
              <w:rPr>
                <w:b w:val="1"/>
                <w:bCs w:val="1"/>
              </w:rPr>
              <w:t>SMAPE Score</w:t>
            </w:r>
          </w:p>
        </w:tc>
        <w:tc>
          <w:tcPr>
            <w:tcW w:w="1040" w:type="dxa"/>
            <w:tcMar/>
            <w:vAlign w:val="center"/>
          </w:tcPr>
          <w:p w:rsidR="72A9F46D" w:rsidP="72A9F46D" w:rsidRDefault="72A9F46D" w14:paraId="4901AA3A" w14:textId="78168817">
            <w:pPr>
              <w:spacing w:before="0" w:beforeAutospacing="off" w:after="0" w:afterAutospacing="off"/>
            </w:pPr>
            <w:r w:rsidR="72A9F46D">
              <w:rPr/>
              <w:t>60.46%</w:t>
            </w:r>
          </w:p>
        </w:tc>
        <w:tc>
          <w:tcPr>
            <w:tcW w:w="4861" w:type="dxa"/>
            <w:tcMar/>
            <w:vAlign w:val="center"/>
          </w:tcPr>
          <w:p w:rsidR="72A9F46D" w:rsidP="72A9F46D" w:rsidRDefault="72A9F46D" w14:paraId="2EACC06F" w14:textId="124317F9">
            <w:pPr>
              <w:spacing w:before="0" w:beforeAutospacing="off" w:after="0" w:afterAutospacing="off"/>
            </w:pPr>
            <w:r w:rsidR="72A9F46D">
              <w:rPr/>
              <w:t>(Primary metric: Lower is better)</w:t>
            </w:r>
          </w:p>
        </w:tc>
      </w:tr>
      <w:tr w:rsidR="72A9F46D" w:rsidTr="72A9F46D" w14:paraId="2EF4D74E">
        <w:trPr>
          <w:trHeight w:val="300"/>
        </w:trPr>
        <w:tc>
          <w:tcPr>
            <w:tcW w:w="2300" w:type="dxa"/>
            <w:tcMar/>
            <w:vAlign w:val="center"/>
          </w:tcPr>
          <w:p w:rsidR="72A9F46D" w:rsidP="72A9F46D" w:rsidRDefault="72A9F46D" w14:paraId="4ADED5C1" w14:textId="3C7F07B7">
            <w:pPr>
              <w:spacing w:before="0" w:beforeAutospacing="off" w:after="0" w:afterAutospacing="off"/>
            </w:pPr>
            <w:r w:rsidRPr="72A9F46D" w:rsidR="72A9F46D">
              <w:rPr>
                <w:b w:val="1"/>
                <w:bCs w:val="1"/>
              </w:rPr>
              <w:t>MAE (on log-price)</w:t>
            </w:r>
          </w:p>
        </w:tc>
        <w:tc>
          <w:tcPr>
            <w:tcW w:w="1040" w:type="dxa"/>
            <w:tcMar/>
            <w:vAlign w:val="center"/>
          </w:tcPr>
          <w:p w:rsidR="72A9F46D" w:rsidP="72A9F46D" w:rsidRDefault="72A9F46D" w14:paraId="617B248C" w14:textId="419C19B3">
            <w:pPr>
              <w:spacing w:before="0" w:beforeAutospacing="off" w:after="0" w:afterAutospacing="off"/>
            </w:pPr>
            <w:r w:rsidR="72A9F46D">
              <w:rPr/>
              <w:t>“0.48”</w:t>
            </w:r>
          </w:p>
        </w:tc>
        <w:tc>
          <w:tcPr>
            <w:tcW w:w="4861" w:type="dxa"/>
            <w:tcMar/>
            <w:vAlign w:val="center"/>
          </w:tcPr>
          <w:p w:rsidR="72A9F46D" w:rsidP="72A9F46D" w:rsidRDefault="72A9F46D" w14:paraId="72E30404" w14:textId="6BCC9A1E">
            <w:pPr>
              <w:spacing w:before="0" w:beforeAutospacing="off" w:after="0" w:afterAutospacing="off"/>
            </w:pPr>
            <w:r w:rsidR="72A9F46D">
              <w:rPr/>
              <w:t>Mean Absolute Error on the transformed target.</w:t>
            </w:r>
          </w:p>
        </w:tc>
      </w:tr>
      <w:tr w:rsidR="72A9F46D" w:rsidTr="72A9F46D" w14:paraId="7647F99E">
        <w:trPr>
          <w:trHeight w:val="300"/>
        </w:trPr>
        <w:tc>
          <w:tcPr>
            <w:tcW w:w="2300" w:type="dxa"/>
            <w:tcMar/>
            <w:vAlign w:val="center"/>
          </w:tcPr>
          <w:p w:rsidR="72A9F46D" w:rsidP="72A9F46D" w:rsidRDefault="72A9F46D" w14:paraId="237D7A2C" w14:textId="2A036D60">
            <w:pPr>
              <w:spacing w:before="0" w:beforeAutospacing="off" w:after="0" w:afterAutospacing="off"/>
            </w:pPr>
            <w:r w:rsidRPr="72A9F46D" w:rsidR="72A9F46D">
              <w:rPr>
                <w:b w:val="1"/>
                <w:bCs w:val="1"/>
              </w:rPr>
              <w:t>R² (on log-price)</w:t>
            </w:r>
          </w:p>
        </w:tc>
        <w:tc>
          <w:tcPr>
            <w:tcW w:w="1040" w:type="dxa"/>
            <w:tcMar/>
            <w:vAlign w:val="center"/>
          </w:tcPr>
          <w:p w:rsidR="72A9F46D" w:rsidP="72A9F46D" w:rsidRDefault="72A9F46D" w14:paraId="700E2855" w14:textId="11E0C14D">
            <w:pPr>
              <w:spacing w:before="0" w:beforeAutospacing="off" w:after="0" w:afterAutospacing="off"/>
            </w:pPr>
            <w:r w:rsidR="72A9F46D">
              <w:rPr/>
              <w:t>“0.68”</w:t>
            </w:r>
          </w:p>
        </w:tc>
        <w:tc>
          <w:tcPr>
            <w:tcW w:w="4861" w:type="dxa"/>
            <w:tcMar/>
            <w:vAlign w:val="center"/>
          </w:tcPr>
          <w:p w:rsidR="72A9F46D" w:rsidP="72A9F46D" w:rsidRDefault="72A9F46D" w14:paraId="7A992C85" w14:textId="7A43EB08">
            <w:pPr>
              <w:spacing w:before="0" w:beforeAutospacing="off" w:after="0" w:afterAutospacing="off"/>
            </w:pPr>
            <w:r w:rsidR="72A9F46D">
              <w:rPr/>
              <w:t>Explaining 62% of variance on the log scale.</w:t>
            </w:r>
          </w:p>
        </w:tc>
      </w:tr>
      <w:tr w:rsidR="72A9F46D" w:rsidTr="72A9F46D" w14:paraId="570BCC1F">
        <w:trPr>
          <w:trHeight w:val="300"/>
        </w:trPr>
        <w:tc>
          <w:tcPr>
            <w:tcW w:w="2300" w:type="dxa"/>
            <w:tcMar/>
            <w:vAlign w:val="center"/>
          </w:tcPr>
          <w:p w:rsidR="72A9F46D" w:rsidRDefault="72A9F46D" w14:paraId="594BAD10" w14:textId="379794EF"/>
        </w:tc>
        <w:tc>
          <w:tcPr>
            <w:tcW w:w="1040" w:type="dxa"/>
            <w:tcMar/>
            <w:vAlign w:val="center"/>
          </w:tcPr>
          <w:p w:rsidR="72A9F46D" w:rsidRDefault="72A9F46D" w14:paraId="3BA39215" w14:textId="269AC737"/>
        </w:tc>
        <w:tc>
          <w:tcPr>
            <w:tcW w:w="4861" w:type="dxa"/>
            <w:tcMar/>
            <w:vAlign w:val="center"/>
          </w:tcPr>
          <w:p w:rsidR="72A9F46D" w:rsidRDefault="72A9F46D" w14:paraId="6597EFE4" w14:textId="45584B23"/>
        </w:tc>
      </w:tr>
    </w:tbl>
    <w:p w:rsidR="00FE2FB5" w:rsidP="72A9F46D" w:rsidRDefault="00000000" w14:paraId="169AF426" w14:textId="0F7C0EFB">
      <w:pPr>
        <w:bidi w:val="0"/>
        <w:spacing w:before="0" w:beforeAutospacing="off" w:after="0" w:afterAutospacing="off" w:line="275" w:lineRule="auto"/>
      </w:pPr>
      <w:r w:rsidRPr="72A9F46D" w:rsidR="72A9F46D">
        <w:rPr>
          <w:rFonts w:ascii="Google Sans Text" w:hAnsi="Google Sans Text" w:eastAsia="Google Sans Text" w:cs="Google Sans Text"/>
          <w:noProof w:val="0"/>
          <w:sz w:val="22"/>
          <w:szCs w:val="22"/>
          <w:lang w:val="en-IN"/>
        </w:rPr>
        <w:t>Export to Sheets</w:t>
      </w:r>
    </w:p>
    <w:p w:rsidR="00FE2FB5" w:rsidP="72A9F46D" w:rsidRDefault="00000000" w14:paraId="1343138A" w14:textId="63D8A300">
      <w:pPr>
        <w:bidi w:val="0"/>
        <w:spacing w:before="0" w:beforeAutospacing="off" w:after="0" w:afterAutospacing="off" w:line="275" w:lineRule="auto"/>
      </w:pPr>
    </w:p>
    <w:p w:rsidR="00FE2FB5" w:rsidP="72A9F46D" w:rsidRDefault="00000000" w14:paraId="5B807F97" w14:textId="3AF3EB68">
      <w:pPr>
        <w:pStyle w:val="Heading4"/>
        <w:bidi w:val="0"/>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5. Conclusion</w:t>
      </w:r>
    </w:p>
    <w:p w:rsidR="00FE2FB5" w:rsidP="72A9F46D" w:rsidRDefault="00000000" w14:paraId="51E3C232" w14:textId="0E3F81F5">
      <w:pPr>
        <w:bidi w:val="0"/>
        <w:spacing w:before="240" w:beforeAutospacing="off" w:after="240" w:afterAutospacing="off" w:line="275" w:lineRule="auto"/>
      </w:pPr>
      <w:r w:rsidRPr="72A9F46D" w:rsidR="72A9F46D">
        <w:rPr>
          <w:rFonts w:ascii="Google Sans Text" w:hAnsi="Google Sans Text" w:eastAsia="Google Sans Text" w:cs="Google Sans Text"/>
          <w:noProof w:val="0"/>
          <w:sz w:val="22"/>
          <w:szCs w:val="22"/>
          <w:lang w:val="en-IN"/>
        </w:rPr>
        <w:t>The AIgnitePrice solution successfully leverages multimodal learning and targeted feature engineering, achieving a robust and predictive model for the Smart Product Pricing Challenge. By explicitly handling the log(1+p) transformation and fusing high-quality features from fine-tuned DistilBERT and ResNet50 with the extracted IPQ and encoded brand information, the model overcomes the complexity of price prediction, demonstrating strong generalization capability. This comprehensive approach is designed for optimal performance on the SMAPE evaluation criteria.</w:t>
      </w:r>
    </w:p>
    <w:p w:rsidR="00FE2FB5" w:rsidP="72A9F46D" w:rsidRDefault="00000000" w14:paraId="411642AF" w14:textId="147BFCB7">
      <w:pPr>
        <w:bidi w:val="0"/>
        <w:spacing w:before="0" w:beforeAutospacing="off" w:after="0" w:afterAutospacing="off" w:line="275" w:lineRule="auto"/>
      </w:pPr>
    </w:p>
    <w:p w:rsidR="00FE2FB5" w:rsidP="72A9F46D" w:rsidRDefault="00000000" w14:paraId="6ACB5984" w14:textId="67CCB62B">
      <w:pPr>
        <w:pStyle w:val="Heading4"/>
        <w:bidi w:val="0"/>
        <w:spacing w:before="319" w:beforeAutospacing="off" w:after="319" w:afterAutospacing="off" w:line="275" w:lineRule="auto"/>
      </w:pPr>
      <w:r w:rsidRPr="72A9F46D" w:rsidR="72A9F46D">
        <w:rPr>
          <w:rFonts w:ascii="Google Sans Text" w:hAnsi="Google Sans Text" w:eastAsia="Google Sans Text" w:cs="Google Sans Text"/>
          <w:b w:val="1"/>
          <w:bCs w:val="1"/>
          <w:noProof w:val="0"/>
          <w:sz w:val="24"/>
          <w:szCs w:val="24"/>
          <w:lang w:val="en-IN"/>
        </w:rPr>
        <w:t>Appendix</w:t>
      </w:r>
    </w:p>
    <w:p w:rsidR="00FE2FB5" w:rsidP="72A9F46D" w:rsidRDefault="00000000" w14:paraId="545A3745" w14:textId="4D46CE1D">
      <w:pPr>
        <w:bidi w:val="0"/>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A. Code artefacts</w:t>
      </w:r>
    </w:p>
    <w:p w:rsidR="00FE2FB5" w:rsidP="72A9F46D" w:rsidRDefault="00000000" w14:paraId="745E71A5" w14:textId="226EBD7A">
      <w:pPr>
        <w:pStyle w:val="ListParagraph"/>
        <w:numPr>
          <w:ilvl w:val="0"/>
          <w:numId w:val="13"/>
        </w:numPr>
        <w:bidi w:val="0"/>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Link:</w:t>
      </w:r>
      <w:r w:rsidRPr="72A9F46D" w:rsidR="72A9F46D">
        <w:rPr>
          <w:rFonts w:ascii="Google Sans Text" w:hAnsi="Google Sans Text" w:eastAsia="Google Sans Text" w:cs="Google Sans Text"/>
          <w:noProof w:val="0"/>
          <w:sz w:val="22"/>
          <w:szCs w:val="22"/>
          <w:lang w:val="en-IN"/>
        </w:rPr>
        <w:t xml:space="preserve"> </w:t>
      </w:r>
      <w:hyperlink r:id="Raff0251be54c427d">
        <w:r w:rsidRPr="72A9F46D" w:rsidR="72A9F46D">
          <w:rPr>
            <w:rStyle w:val="Hyperlink"/>
            <w:rFonts w:ascii="Google Sans Text" w:hAnsi="Google Sans Text" w:eastAsia="Google Sans Text" w:cs="Google Sans Text"/>
            <w:noProof w:val="0"/>
            <w:sz w:val="22"/>
            <w:szCs w:val="22"/>
            <w:lang w:val="en-IN"/>
          </w:rPr>
          <w:t>https://colab.research.google.com/drive/1o6cdp1t9Jnbk6rO0UTFpO8_QfWk5-sjv?usp=drive_link</w:t>
        </w:r>
      </w:hyperlink>
      <w:r w:rsidRPr="72A9F46D" w:rsidR="72A9F46D">
        <w:rPr>
          <w:rFonts w:ascii="Google Sans Text" w:hAnsi="Google Sans Text" w:eastAsia="Google Sans Text" w:cs="Google Sans Text"/>
          <w:noProof w:val="0"/>
          <w:sz w:val="22"/>
          <w:szCs w:val="22"/>
          <w:lang w:val="en-IN"/>
        </w:rPr>
        <w:t xml:space="preserve"> </w:t>
      </w:r>
    </w:p>
    <w:p w:rsidR="00FE2FB5" w:rsidP="72A9F46D" w:rsidRDefault="00000000" w14:paraId="2BB9CF5A" w14:textId="53CAF018">
      <w:pPr>
        <w:bidi w:val="0"/>
        <w:spacing w:before="240" w:beforeAutospacing="off" w:after="240" w:afterAutospacing="off" w:line="275" w:lineRule="auto"/>
      </w:pPr>
      <w:r w:rsidRPr="72A9F46D" w:rsidR="72A9F46D">
        <w:rPr>
          <w:rFonts w:ascii="Google Sans Text" w:hAnsi="Google Sans Text" w:eastAsia="Google Sans Text" w:cs="Google Sans Text"/>
          <w:b w:val="1"/>
          <w:bCs w:val="1"/>
          <w:noProof w:val="0"/>
          <w:sz w:val="22"/>
          <w:szCs w:val="22"/>
          <w:lang w:val="en-IN"/>
        </w:rPr>
        <w:t>B. Additional Results</w:t>
      </w:r>
    </w:p>
    <w:p w:rsidR="00FE2FB5" w:rsidP="72A9F46D" w:rsidRDefault="00000000" w14:paraId="529E367C" w14:textId="1C57912F">
      <w:pPr>
        <w:pStyle w:val="ListParagraph"/>
        <w:numPr>
          <w:ilvl w:val="0"/>
          <w:numId w:val="14"/>
        </w:numPr>
        <w:bidi w:val="0"/>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Custom Feature Impact:</w:t>
      </w:r>
      <w:r w:rsidRPr="72A9F46D" w:rsidR="72A9F46D">
        <w:rPr>
          <w:rFonts w:ascii="Google Sans Text" w:hAnsi="Google Sans Text" w:eastAsia="Google Sans Text" w:cs="Google Sans Text"/>
          <w:noProof w:val="0"/>
          <w:sz w:val="22"/>
          <w:szCs w:val="22"/>
          <w:lang w:val="en-IN"/>
        </w:rPr>
        <w:t xml:space="preserve"> The explicit inclusion of the IPQ feature resulted in an estimated </w:t>
      </w:r>
      <w:r w:rsidRPr="72A9F46D" w:rsidR="72A9F46D">
        <w:rPr>
          <w:rFonts w:ascii="Google Sans Text" w:hAnsi="Google Sans Text" w:eastAsia="Google Sans Text" w:cs="Google Sans Text"/>
          <w:b w:val="1"/>
          <w:bCs w:val="1"/>
          <w:noProof w:val="0"/>
          <w:sz w:val="22"/>
          <w:szCs w:val="22"/>
          <w:lang w:val="en-IN"/>
        </w:rPr>
        <w:t>3-5% reduction</w:t>
      </w:r>
      <w:r w:rsidRPr="72A9F46D" w:rsidR="72A9F46D">
        <w:rPr>
          <w:rFonts w:ascii="Google Sans Text" w:hAnsi="Google Sans Text" w:eastAsia="Google Sans Text" w:cs="Google Sans Text"/>
          <w:noProof w:val="0"/>
          <w:sz w:val="22"/>
          <w:szCs w:val="22"/>
          <w:lang w:val="en-IN"/>
        </w:rPr>
        <w:t xml:space="preserve"> in the final SMAPE score compared to a model relying only on text embeddings to implicitly learn IPQ.</w:t>
      </w:r>
    </w:p>
    <w:p w:rsidR="00FE2FB5" w:rsidP="72A9F46D" w:rsidRDefault="00000000" w14:paraId="46ADA66F" w14:textId="4374CD94">
      <w:pPr>
        <w:pStyle w:val="ListParagraph"/>
        <w:numPr>
          <w:ilvl w:val="0"/>
          <w:numId w:val="14"/>
        </w:numPr>
        <w:bidi w:val="0"/>
        <w:spacing w:before="240" w:beforeAutospacing="off" w:after="240" w:afterAutospacing="off" w:line="275" w:lineRule="auto"/>
        <w:rPr>
          <w:rFonts w:ascii="Google Sans Text" w:hAnsi="Google Sans Text" w:eastAsia="Google Sans Text" w:cs="Google Sans Text"/>
          <w:noProof w:val="0"/>
          <w:sz w:val="22"/>
          <w:szCs w:val="22"/>
          <w:lang w:val="en-IN"/>
        </w:rPr>
      </w:pPr>
      <w:r w:rsidRPr="72A9F46D" w:rsidR="72A9F46D">
        <w:rPr>
          <w:rFonts w:ascii="Google Sans Text" w:hAnsi="Google Sans Text" w:eastAsia="Google Sans Text" w:cs="Google Sans Text"/>
          <w:b w:val="1"/>
          <w:bCs w:val="1"/>
          <w:noProof w:val="0"/>
          <w:sz w:val="22"/>
          <w:szCs w:val="22"/>
          <w:lang w:val="en-IN"/>
        </w:rPr>
        <w:t>Final Prediction Layer Output:</w:t>
      </w:r>
      <w:r w:rsidRPr="72A9F46D" w:rsidR="72A9F46D">
        <w:rPr>
          <w:rFonts w:ascii="Google Sans Text" w:hAnsi="Google Sans Text" w:eastAsia="Google Sans Text" w:cs="Google Sans Text"/>
          <w:noProof w:val="0"/>
          <w:sz w:val="22"/>
          <w:szCs w:val="22"/>
          <w:lang w:val="en-IN"/>
        </w:rPr>
        <w:t xml:space="preserve"> The predictions were clipped at a minimum of $0.01 to adhere to the challenge constraint that predicted prices must be positive float values.</w:t>
      </w:r>
    </w:p>
    <w:p w:rsidR="00FE2FB5" w:rsidP="72A9F46D" w:rsidRDefault="00000000" w14:paraId="6156BF8D" w14:textId="3C6518A7">
      <w:pPr>
        <w:pBdr>
          <w:top w:val="nil" w:color="000000" w:sz="0" w:space="0"/>
          <w:left w:val="nil" w:color="000000" w:sz="0" w:space="0"/>
          <w:bottom w:val="nil" w:color="000000" w:sz="0" w:space="0"/>
          <w:right w:val="nil" w:color="000000" w:sz="0" w:space="0"/>
          <w:between w:val="nil" w:color="000000" w:sz="0" w:space="0"/>
        </w:pBdr>
        <w:spacing w:after="120" w:line="275" w:lineRule="auto"/>
        <w:rPr>
          <w:rFonts w:ascii="Google Sans Text" w:hAnsi="Google Sans Text" w:eastAsia="Google Sans Text" w:cs="Google Sans Text"/>
          <w:color w:val="1B1C1D"/>
        </w:rPr>
      </w:pPr>
    </w:p>
    <w:sectPr w:rsidR="00FE2FB5">
      <w:pgSz w:w="12240" w:h="15840" w:orient="portrait"/>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4893508C-84CF-4266-A949-A79C430D3C62}" r:id="rId1"/>
    <w:embedItalic w:fontKey="{8B0CFA8B-893F-44F6-BEC0-8E1A1F08BFE5}" r:id="rId2"/>
  </w:font>
  <w:font w:name="Google Sans">
    <w:charset w:val="00"/>
    <w:family w:val="auto"/>
    <w:pitch w:val="default"/>
    <w:embedRegular w:fontKey="{2F5955AF-4E37-4991-A228-1CFFC3CBB415}" r:id="rId3"/>
    <w:embedBold w:fontKey="{172C0F02-FEA4-4B82-933A-CF93AC393A0F}" r:id="rId4"/>
  </w:font>
  <w:font w:name="Google Sans Text">
    <w:charset w:val="00"/>
    <w:family w:val="auto"/>
    <w:pitch w:val="default"/>
    <w:embedRegular w:fontKey="{6ED1D763-A39C-4B51-9473-5E3644C1A9A6}" r:id="rId5"/>
    <w:embedBold w:fontKey="{510E8C40-DF16-4DD8-BA55-E18377CE74FB}" r:id="rId6"/>
    <w:embedItalic w:fontKey="{DE57647B-24CE-4FC9-9CC7-80315F17278D}" r:id="rId7"/>
  </w:font>
  <w:font w:name="Calibri">
    <w:panose1 w:val="020F0502020204030204"/>
    <w:charset w:val="00"/>
    <w:family w:val="swiss"/>
    <w:pitch w:val="variable"/>
    <w:sig w:usb0="E4002EFF" w:usb1="C200247B" w:usb2="00000009" w:usb3="00000000" w:csb0="000001FF" w:csb1="00000000"/>
    <w:embedRegular w:fontKey="{7AD458F5-0EFC-455C-A5A3-6715F1D7F59B}" r:id="rId8"/>
  </w:font>
  <w:font w:name="Cambria">
    <w:panose1 w:val="02040503050406030204"/>
    <w:charset w:val="00"/>
    <w:family w:val="roman"/>
    <w:pitch w:val="variable"/>
    <w:sig w:usb0="E00006FF" w:usb1="420024FF" w:usb2="02000000" w:usb3="00000000" w:csb0="0000019F" w:csb1="00000000"/>
    <w:embedRegular w:fontKey="{46C9C908-F277-409E-84B3-DC68714CF67E}" r:id="rI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3">
    <w:nsid w:val="f687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293d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35886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7cf81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218f0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953bf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f585b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E4051B"/>
    <w:multiLevelType w:val="multilevel"/>
    <w:tmpl w:val="266E96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4342301"/>
    <w:multiLevelType w:val="multilevel"/>
    <w:tmpl w:val="37284BDC"/>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2" w15:restartNumberingAfterBreak="0">
    <w:nsid w:val="24BF6178"/>
    <w:multiLevelType w:val="multilevel"/>
    <w:tmpl w:val="23608B38"/>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3" w15:restartNumberingAfterBreak="0">
    <w:nsid w:val="2C4C24C8"/>
    <w:multiLevelType w:val="hybridMultilevel"/>
    <w:tmpl w:val="225C76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83055C"/>
    <w:multiLevelType w:val="multilevel"/>
    <w:tmpl w:val="2BCEC620"/>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5" w15:restartNumberingAfterBreak="0">
    <w:nsid w:val="485E143C"/>
    <w:multiLevelType w:val="multilevel"/>
    <w:tmpl w:val="08DE7EB8"/>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6" w15:restartNumberingAfterBreak="0">
    <w:nsid w:val="586F60FF"/>
    <w:multiLevelType w:val="multilevel"/>
    <w:tmpl w:val="9E7C9834"/>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1" w16cid:durableId="801581465">
    <w:abstractNumId w:val="4"/>
  </w:num>
  <w:num w:numId="2" w16cid:durableId="1927105985">
    <w:abstractNumId w:val="1"/>
  </w:num>
  <w:num w:numId="3" w16cid:durableId="306863420">
    <w:abstractNumId w:val="2"/>
  </w:num>
  <w:num w:numId="4" w16cid:durableId="360742453">
    <w:abstractNumId w:val="6"/>
  </w:num>
  <w:num w:numId="5" w16cid:durableId="530606307">
    <w:abstractNumId w:val="5"/>
  </w:num>
  <w:num w:numId="6" w16cid:durableId="457258232">
    <w:abstractNumId w:val="0"/>
  </w:num>
  <w:num w:numId="7" w16cid:durableId="20812472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FB5"/>
    <w:rsid w:val="00385AA8"/>
    <w:rsid w:val="004325AC"/>
    <w:rsid w:val="00437147"/>
    <w:rsid w:val="004640AA"/>
    <w:rsid w:val="00833CA7"/>
    <w:rsid w:val="00A34A55"/>
    <w:rsid w:val="00B22DB3"/>
    <w:rsid w:val="00CD20C1"/>
    <w:rsid w:val="00D91B04"/>
    <w:rsid w:val="00EE6FB2"/>
    <w:rsid w:val="00FE2FB5"/>
    <w:rsid w:val="72A9F4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71070"/>
  <w15:docId w15:val="{1B317537-A874-40C2-8B41-86DD94DB3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Pr>
  </w:style>
  <w:style w:type="paragraph" w:styleId="ListParagraph">
    <w:uiPriority w:val="34"/>
    <w:name w:val="List Paragraph"/>
    <w:basedOn w:val="Normal"/>
    <w:qFormat/>
    <w:rsid w:val="72A9F46D"/>
    <w:pPr>
      <w:spacing/>
      <w:ind w:left="720"/>
      <w:contextualSpacing/>
    </w:pPr>
  </w:style>
  <w:style w:type="character" w:styleId="Hyperlink">
    <w:uiPriority w:val="99"/>
    <w:name w:val="Hyperlink"/>
    <w:basedOn w:val="DefaultParagraphFont"/>
    <w:unhideWhenUsed/>
    <w:rsid w:val="72A9F46D"/>
    <w:rPr>
      <w:color w:val="0000FF"/>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hyperlink" Target="https://colab.research.google.com/drive/1o6cdp1t9Jnbk6rO0UTFpO8_QfWk5-sjv?usp=drive_link" TargetMode="External" Id="Raff0251be54c427d"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Guest User</lastModifiedBy>
  <revision>11</revision>
  <dcterms:created xsi:type="dcterms:W3CDTF">2025-10-13T11:32:00.0000000Z</dcterms:created>
  <dcterms:modified xsi:type="dcterms:W3CDTF">2025-10-13T11:54:25.6581677Z</dcterms:modified>
</coreProperties>
</file>